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pStyle w:val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Rede Nacional de Pesquisa Clinica- RNPC</w:t>
      </w:r>
    </w:p>
    <w:p>
      <w:pPr>
        <w:pStyle w:val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Check List para avaliação de pesquisas</w:t>
      </w: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Pesquisador deverá cumprir as observações descritas a seguir.</w:t>
      </w:r>
    </w:p>
    <w:p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ausência de qualquer dos itens acarretará a não avaliação do Pré Projeto e em sua devolutiva até que sejam cumpridos todos os pontos necessários. </w:t>
      </w:r>
    </w:p>
    <w:p>
      <w:pPr>
        <w:pStyle w:val="8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Este Checklist todo preenchido deve ser enviado para analise.</w:t>
      </w: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rPr>
          <w:rFonts w:ascii="Arial" w:hAnsi="Arial" w:cs="Arial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4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Pesquisador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Formação Profissional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Titulação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 para contato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do Conselho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do CPF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 do pesquisador com indicação do bairro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Titulo do Projeto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e telefone do ORIENTADOR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Instituição Proponente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Finalidade da Pesquisa 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Graduação, mestrado, doutorado, etc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Previsão para conclusão da pesquisa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pStyle w:val="8"/>
        <w:rPr>
          <w:b/>
          <w:sz w:val="24"/>
          <w:szCs w:val="24"/>
        </w:rPr>
      </w:pPr>
      <w:r>
        <w:rPr>
          <w:b/>
          <w:sz w:val="24"/>
          <w:szCs w:val="24"/>
        </w:rPr>
        <w:t>Por gentileza, preencher o documento digitalmente e nos reenviar o arquivo.</w:t>
      </w:r>
    </w:p>
    <w:p>
      <w:pPr>
        <w:pStyle w:val="8"/>
        <w:rPr>
          <w:b/>
          <w:sz w:val="24"/>
          <w:szCs w:val="24"/>
        </w:rPr>
      </w:pPr>
      <w:r>
        <w:rPr>
          <w:b/>
          <w:sz w:val="24"/>
          <w:szCs w:val="24"/>
        </w:rPr>
        <w:t>N.A – não se aplica.</w:t>
      </w:r>
    </w:p>
    <w:p>
      <w:pPr>
        <w:pStyle w:val="8"/>
        <w:rPr>
          <w:b/>
          <w:sz w:val="24"/>
          <w:szCs w:val="24"/>
        </w:rPr>
      </w:pPr>
      <w:r>
        <w:rPr>
          <w:b/>
          <w:sz w:val="24"/>
          <w:szCs w:val="24"/>
        </w:rPr>
        <w:t>Ok – para os itens que foram efetivamente cumpridos.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deverá conter:</w:t>
      </w:r>
    </w:p>
    <w:p>
      <w:pPr>
        <w:pStyle w:val="8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Autorização do chefe de Serviço </w:t>
      </w:r>
      <w:r>
        <w:rPr>
          <w:rFonts w:ascii="Arial" w:hAnsi="Arial" w:cs="Arial"/>
          <w:sz w:val="24"/>
          <w:szCs w:val="24"/>
        </w:rPr>
        <w:t>(documento necessário para autorização da pesquisa nos setores).</w:t>
      </w:r>
    </w:p>
    <w:p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 O documento deverá ter suas informações digitadas. Nenhum documento preenchido a mão será considerado para analise.</w:t>
      </w:r>
    </w:p>
    <w:p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 O Chefe do Serviço onde se dará a pesquisa deverá assinar e carimbar o documento.</w:t>
      </w: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12"/>
        <w:numPr>
          <w:ilvl w:val="0"/>
          <w:numId w:val="1"/>
        </w:numPr>
        <w:tabs>
          <w:tab w:val="left" w:pos="284"/>
          <w:tab w:val="left" w:pos="426"/>
        </w:tabs>
        <w:spacing w:before="0" w:after="0"/>
        <w:ind w:left="360"/>
        <w:rPr>
          <w:sz w:val="24"/>
          <w:szCs w:val="24"/>
        </w:rPr>
      </w:pPr>
      <w:r>
        <w:rPr>
          <w:rFonts w:eastAsiaTheme="minorHAnsi"/>
          <w:b/>
          <w:color w:val="auto"/>
          <w:sz w:val="24"/>
          <w:szCs w:val="24"/>
          <w:lang w:eastAsia="en-US"/>
        </w:rPr>
        <w:t>Carta de anuência do núcleo de atendimento ao cliente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(documento que autoriza o pesquisador a ter acesso aos prontuários do HGF).</w:t>
      </w:r>
    </w:p>
    <w:p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 O documento deverá ter suas informações digitadas. Nenhum documento preenchido a mão será considerado para analise.</w:t>
      </w:r>
    </w:p>
    <w:p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 O responsável pelo NAC HGF deverá assinar e carimbar o documento.</w:t>
      </w: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Fiel  Depositário de Banco de dados (se houver).</w:t>
      </w:r>
    </w:p>
    <w:p>
      <w:pPr>
        <w:pStyle w:val="8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(     ) </w:t>
      </w:r>
      <w:r>
        <w:rPr>
          <w:rFonts w:ascii="Arial" w:hAnsi="Arial" w:eastAsia="Times New Roman" w:cs="Arial"/>
          <w:color w:val="222222"/>
          <w:sz w:val="24"/>
          <w:szCs w:val="24"/>
          <w:lang w:eastAsia="pt-BR"/>
        </w:rPr>
        <w:t>É usado banco de dados (cujas informações são agregadas, sem possibilidade de identificação individual;) especifico do setor?</w:t>
      </w:r>
    </w:p>
    <w:p>
      <w:pPr>
        <w:pStyle w:val="8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pt-BR"/>
        </w:rPr>
        <w:t>(     )O Responsável por esse Banco de dados deve assinar o termo próprio autorizando o acesso a estes dados.</w:t>
      </w:r>
    </w:p>
    <w:p>
      <w:pPr>
        <w:pStyle w:val="8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pt-BR"/>
        </w:rPr>
        <w:t>(     ) As informações desse documento devem ser preenchidas de forma digitada. O Documento só será válido se estiver assinado e carimbado pelo responsável.</w:t>
      </w:r>
    </w:p>
    <w:p>
      <w:pPr>
        <w:pStyle w:val="8"/>
        <w:ind w:left="720"/>
        <w:rPr>
          <w:rFonts w:ascii="Arial" w:hAnsi="Arial" w:cs="Arial"/>
          <w:b/>
          <w:sz w:val="24"/>
          <w:szCs w:val="24"/>
        </w:rPr>
      </w:pPr>
    </w:p>
    <w:p>
      <w:pPr>
        <w:pStyle w:val="8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Consentimento Livre Esclarecido- TCLE.</w:t>
      </w:r>
    </w:p>
    <w:p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 Todos os campos propostos no documento padrão enviado ao pesquisador devem ser preenchidos de forma digitada. (A assinatura do participante só é colhida após o CEP HGF emitir o parecer).</w:t>
      </w: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b/>
          <w:iCs/>
          <w:sz w:val="28"/>
          <w:szCs w:val="28"/>
        </w:rPr>
        <w:t>Termo de Assentimento Livre e Esclarecido (TALE) -</w:t>
      </w:r>
      <w:r>
        <w:rPr>
          <w:sz w:val="28"/>
          <w:szCs w:val="28"/>
        </w:rPr>
        <w:t xml:space="preserve"> somente para pesquisas com participantes menores de 18 anos, com idade entre 5 e 17 anos de idade.</w:t>
      </w:r>
    </w:p>
    <w:p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 Todos os campos propostos no documento padrão enviado ao pesquisador devem ser preenchidos de forma digitada. (A assinatura do participante só é colhida após o CEP HGF emitir o parecer).</w:t>
      </w:r>
    </w:p>
    <w:p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 ) não substitui a necessidade de consentimento informado dos pais e/ou responsáveis.. </w:t>
      </w:r>
    </w:p>
    <w:p>
      <w:pPr>
        <w:pStyle w:val="8"/>
        <w:ind w:left="720"/>
        <w:rPr>
          <w:rFonts w:ascii="Arial" w:hAnsi="Arial" w:cs="Arial"/>
          <w:sz w:val="24"/>
          <w:szCs w:val="24"/>
        </w:rPr>
      </w:pPr>
    </w:p>
    <w:p>
      <w:pPr>
        <w:pStyle w:val="8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Compromisso do Pesquisador.</w:t>
      </w:r>
    </w:p>
    <w:p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 O documento deve ser todo preenchido de forma digitada, assinado e carimbado pelo pesquisador responsável pela pesquisa. (Deve ser enviado a SEAP digitalizado)</w:t>
      </w: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 de realização da Pesquisa.</w:t>
      </w:r>
    </w:p>
    <w:p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 Se o local da pesquisa for o Hospital Geral de Fortaleza, o nome do hospital deverá estar expressamente indicado na metodologia do projeto como local de realização da pesquisa.</w:t>
      </w: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Orçamento.</w:t>
      </w:r>
    </w:p>
    <w:p>
      <w:pPr>
        <w:pStyle w:val="8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(     ) </w:t>
      </w:r>
      <w:r>
        <w:rPr>
          <w:rFonts w:ascii="Arial" w:hAnsi="Arial" w:eastAsia="Times New Roman" w:cs="Arial"/>
          <w:color w:val="222222"/>
          <w:sz w:val="24"/>
          <w:szCs w:val="24"/>
          <w:lang w:eastAsia="pt-BR"/>
        </w:rPr>
        <w:t>O orçamento contem todos os itens citados na metodologia  a serem usados na pesquisa? (também incluem-se o material de escritório usado para compilar as informações- caneta, papel, impressora, etc).</w:t>
      </w:r>
    </w:p>
    <w:p>
      <w:pPr>
        <w:pStyle w:val="8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pt-BR"/>
        </w:rPr>
        <w:t>(     ) No orçamento tem a observação de que o “Hospital de Geral de Fortaleza não terá qualquer ônus com a realização da pesquisa”?</w:t>
      </w:r>
    </w:p>
    <w:p>
      <w:pPr>
        <w:pStyle w:val="8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</w:p>
    <w:p>
      <w:pPr>
        <w:pStyle w:val="8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color w:val="222222"/>
          <w:sz w:val="24"/>
          <w:szCs w:val="24"/>
          <w:lang w:eastAsia="pt-BR"/>
        </w:rPr>
        <w:t xml:space="preserve">Declaração de infraestrutura </w:t>
      </w:r>
      <w:r>
        <w:rPr>
          <w:rFonts w:ascii="Arial" w:hAnsi="Arial" w:cs="Arial"/>
          <w:b/>
          <w:sz w:val="24"/>
          <w:szCs w:val="24"/>
        </w:rPr>
        <w:t>(se houver).</w:t>
      </w:r>
    </w:p>
    <w:p>
      <w:pPr>
        <w:shd w:val="clear" w:color="auto" w:fill="FFFFFF"/>
        <w:tabs>
          <w:tab w:val="left" w:pos="660"/>
          <w:tab w:val="left" w:pos="1100"/>
        </w:tabs>
        <w:spacing w:after="0" w:line="270" w:lineRule="atLeast"/>
        <w:textAlignment w:val="baseline"/>
        <w:rPr>
          <w:rFonts w:eastAsia="Helvetica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sz w:val="28"/>
          <w:szCs w:val="28"/>
          <w:shd w:val="clear" w:color="auto" w:fill="FFFFFF"/>
          <w:lang w:eastAsia="zh-CN" w:bidi="ar"/>
        </w:rPr>
        <w:t xml:space="preserve">(     ) No caso de </w:t>
      </w:r>
      <w:r>
        <w:rPr>
          <w:rFonts w:hint="default" w:eastAsia="Helvetica"/>
          <w:sz w:val="28"/>
          <w:szCs w:val="28"/>
          <w:shd w:val="clear" w:color="auto" w:fill="FFFFFF"/>
          <w:lang w:val="pt-BR" w:eastAsia="zh-CN" w:bidi="ar"/>
        </w:rPr>
        <w:t xml:space="preserve">pesquisas em prontuários, </w:t>
      </w:r>
      <w:r>
        <w:rPr>
          <w:rFonts w:eastAsia="Helvetica"/>
          <w:sz w:val="28"/>
          <w:szCs w:val="28"/>
          <w:shd w:val="clear" w:color="auto" w:fill="FFFFFF"/>
          <w:lang w:eastAsia="zh-CN" w:bidi="ar"/>
        </w:rPr>
        <w:t xml:space="preserve">entrevistas ou grupos focais, assim como para atender eventuais problemas dela resultante. </w:t>
      </w:r>
    </w:p>
    <w:p>
      <w:pPr>
        <w:shd w:val="clear" w:color="auto" w:fill="FFFFFF"/>
        <w:tabs>
          <w:tab w:val="left" w:pos="660"/>
          <w:tab w:val="left" w:pos="1100"/>
        </w:tabs>
        <w:spacing w:after="0" w:line="270" w:lineRule="atLeast"/>
        <w:textAlignment w:val="baseline"/>
        <w:rPr>
          <w:rFonts w:eastAsia="Helvetica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sz w:val="28"/>
          <w:szCs w:val="28"/>
          <w:shd w:val="clear" w:color="auto" w:fill="FFFFFF"/>
          <w:lang w:eastAsia="zh-CN" w:bidi="ar"/>
        </w:rPr>
        <w:t>(     ) A declaração deve expressar a concordância da instituição.</w:t>
      </w:r>
    </w:p>
    <w:p>
      <w:pPr>
        <w:pStyle w:val="8"/>
        <w:ind w:left="720"/>
        <w:rPr>
          <w:rFonts w:ascii="Arial" w:hAnsi="Arial" w:cs="Arial"/>
          <w:b/>
          <w:sz w:val="24"/>
          <w:szCs w:val="24"/>
        </w:rPr>
      </w:pPr>
    </w:p>
    <w:p>
      <w:pPr>
        <w:pStyle w:val="8"/>
        <w:ind w:left="720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</w:p>
    <w:p>
      <w:pPr>
        <w:pStyle w:val="8"/>
        <w:jc w:val="both"/>
        <w:rPr>
          <w:rFonts w:ascii="Arial" w:hAnsi="Arial" w:eastAsia="Times New Roman" w:cs="Arial"/>
          <w:color w:val="FF0000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FF0000"/>
          <w:sz w:val="24"/>
          <w:szCs w:val="24"/>
          <w:lang w:eastAsia="pt-BR"/>
        </w:rPr>
        <w:t>O Pesquisador é responsável por todos os dados que são inseridos nos documentos de autorizações. Os documentos são de total responsabilidade do Pesquisador cabendo a ele colher as assinaturas necessárias.</w:t>
      </w:r>
    </w:p>
    <w:p>
      <w:pPr>
        <w:pStyle w:val="8"/>
        <w:jc w:val="both"/>
        <w:rPr>
          <w:rFonts w:ascii="Arial" w:hAnsi="Arial" w:cs="Arial"/>
          <w:color w:val="FF0000"/>
          <w:sz w:val="24"/>
          <w:szCs w:val="24"/>
        </w:rPr>
      </w:pPr>
    </w:p>
    <w:p>
      <w:pPr>
        <w:pStyle w:val="8"/>
        <w:rPr>
          <w:rFonts w:ascii="Arial" w:hAnsi="Arial" w:cs="Arial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985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14"/>
        <w:szCs w:val="14"/>
      </w:rPr>
    </w:pPr>
    <w:r>
      <w:rPr>
        <w:sz w:val="14"/>
        <w:szCs w:val="14"/>
      </w:rPr>
      <w:t>Hospital Geral de Fortaleza</w:t>
    </w:r>
  </w:p>
  <w:p>
    <w:pPr>
      <w:pStyle w:val="5"/>
      <w:jc w:val="center"/>
      <w:rPr>
        <w:sz w:val="14"/>
        <w:szCs w:val="14"/>
      </w:rPr>
    </w:pPr>
    <w:r>
      <w:rPr>
        <w:sz w:val="14"/>
        <w:szCs w:val="14"/>
      </w:rPr>
      <w:t>Rede Nacional de Pesquisa Clinica- RNPC</w:t>
    </w:r>
  </w:p>
  <w:p>
    <w:pPr>
      <w:pStyle w:val="5"/>
      <w:jc w:val="center"/>
      <w:rPr>
        <w:sz w:val="14"/>
        <w:szCs w:val="14"/>
      </w:rPr>
    </w:pPr>
    <w:r>
      <w:rPr>
        <w:sz w:val="14"/>
        <w:szCs w:val="14"/>
      </w:rPr>
      <w:t>Rua Àvila Goulart, 900- Papicu</w:t>
    </w:r>
  </w:p>
  <w:p>
    <w:pPr>
      <w:pStyle w:val="5"/>
      <w:jc w:val="center"/>
      <w:rPr>
        <w:rFonts w:hint="default"/>
        <w:sz w:val="14"/>
        <w:szCs w:val="14"/>
        <w:lang w:val="pt-BR"/>
      </w:rPr>
    </w:pPr>
    <w:r>
      <w:rPr>
        <w:sz w:val="14"/>
        <w:szCs w:val="14"/>
      </w:rPr>
      <w:t xml:space="preserve">85 </w:t>
    </w:r>
    <w:r>
      <w:rPr>
        <w:rFonts w:hint="default"/>
        <w:sz w:val="14"/>
        <w:szCs w:val="14"/>
        <w:lang w:val="pt-BR"/>
      </w:rPr>
      <w:t>3457-9181</w:t>
    </w:r>
  </w:p>
  <w:p>
    <w:pPr>
      <w:pStyle w:val="5"/>
      <w:jc w:val="center"/>
      <w:rPr>
        <w:sz w:val="14"/>
        <w:szCs w:val="14"/>
      </w:rPr>
    </w:pPr>
    <w:bookmarkStart w:id="0" w:name="_GoBack"/>
    <w:bookmarkEnd w:id="0"/>
    <w:r>
      <w:rPr>
        <w:sz w:val="14"/>
        <w:szCs w:val="14"/>
      </w:rPr>
      <w:t>pesquisaclinica.hgf@gmail.com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default"/>
        <w:lang w:val="pt-BR"/>
      </w:rPr>
      <w:t xml:space="preserve">                           </w:t>
    </w:r>
    <w:r>
      <w:drawing>
        <wp:inline distT="0" distB="0" distL="114300" distR="114300">
          <wp:extent cx="1240790" cy="643890"/>
          <wp:effectExtent l="0" t="0" r="0" b="3810"/>
          <wp:docPr id="1" name="Imagem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0790" cy="643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/>
        <w:lang w:val="pt-BR"/>
      </w:rPr>
      <w:t xml:space="preserve">        </w:t>
    </w:r>
    <w:r>
      <w:rPr>
        <w:rFonts w:ascii="Arial" w:hAnsi="Arial" w:cs="Arial"/>
        <w:sz w:val="20"/>
        <w:szCs w:val="20"/>
      </w:rPr>
      <w:drawing>
        <wp:inline distT="0" distB="0" distL="114300" distR="114300">
          <wp:extent cx="1659890" cy="648970"/>
          <wp:effectExtent l="0" t="0" r="0" b="0"/>
          <wp:docPr id="2" name="Imagem 1" descr="logo_sesa_2021_cor_horizontal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_sesa_2021_cor_horizontal 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989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lang w:val="pt-BR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A0B76"/>
    <w:multiLevelType w:val="multilevel"/>
    <w:tmpl w:val="0A8A0B7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86"/>
    <w:rsid w:val="000713EB"/>
    <w:rsid w:val="0009391B"/>
    <w:rsid w:val="000B32F2"/>
    <w:rsid w:val="00261187"/>
    <w:rsid w:val="0028701C"/>
    <w:rsid w:val="002B0CC8"/>
    <w:rsid w:val="003079CB"/>
    <w:rsid w:val="003F6DB6"/>
    <w:rsid w:val="004E59FD"/>
    <w:rsid w:val="004F0C6A"/>
    <w:rsid w:val="005175AD"/>
    <w:rsid w:val="00541DC6"/>
    <w:rsid w:val="005724AE"/>
    <w:rsid w:val="00586FA6"/>
    <w:rsid w:val="005A0C7B"/>
    <w:rsid w:val="005F185A"/>
    <w:rsid w:val="0062443D"/>
    <w:rsid w:val="00760826"/>
    <w:rsid w:val="0077354F"/>
    <w:rsid w:val="00792CD2"/>
    <w:rsid w:val="0086676F"/>
    <w:rsid w:val="008A0C58"/>
    <w:rsid w:val="008D2679"/>
    <w:rsid w:val="00923C4A"/>
    <w:rsid w:val="00946969"/>
    <w:rsid w:val="00990BB4"/>
    <w:rsid w:val="00996BFB"/>
    <w:rsid w:val="009D085D"/>
    <w:rsid w:val="00A04C7F"/>
    <w:rsid w:val="00A4056E"/>
    <w:rsid w:val="00A66E16"/>
    <w:rsid w:val="00AA3686"/>
    <w:rsid w:val="00AB1595"/>
    <w:rsid w:val="00AB62F4"/>
    <w:rsid w:val="00B26682"/>
    <w:rsid w:val="00B4251C"/>
    <w:rsid w:val="00B545C5"/>
    <w:rsid w:val="00B61DEC"/>
    <w:rsid w:val="00B7601B"/>
    <w:rsid w:val="00C51DD3"/>
    <w:rsid w:val="00CB168E"/>
    <w:rsid w:val="00D63567"/>
    <w:rsid w:val="00DE57B9"/>
    <w:rsid w:val="00E978D7"/>
    <w:rsid w:val="00EF6953"/>
    <w:rsid w:val="1BB151A3"/>
    <w:rsid w:val="31982016"/>
    <w:rsid w:val="35937E16"/>
    <w:rsid w:val="37B64F23"/>
    <w:rsid w:val="38567632"/>
    <w:rsid w:val="3C0A6E58"/>
    <w:rsid w:val="504A625C"/>
    <w:rsid w:val="5E6F684F"/>
    <w:rsid w:val="7BBA7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9">
    <w:name w:val="Cabeçalho Char"/>
    <w:basedOn w:val="2"/>
    <w:link w:val="4"/>
    <w:qFormat/>
    <w:uiPriority w:val="99"/>
  </w:style>
  <w:style w:type="character" w:customStyle="1" w:styleId="10">
    <w:name w:val="Rodapé Char"/>
    <w:basedOn w:val="2"/>
    <w:link w:val="5"/>
    <w:qFormat/>
    <w:uiPriority w:val="99"/>
  </w:style>
  <w:style w:type="character" w:customStyle="1" w:styleId="11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western"/>
    <w:basedOn w:val="1"/>
    <w:qFormat/>
    <w:uiPriority w:val="0"/>
    <w:pPr>
      <w:suppressAutoHyphens/>
      <w:spacing w:before="280" w:after="119"/>
    </w:pPr>
    <w:rPr>
      <w:rFonts w:ascii="Arial" w:hAnsi="Arial" w:eastAsia="Times New Roman" w:cs="Arial"/>
      <w:color w:val="00000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4874-D9CF-41F8-9354-CE4D27001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602</Words>
  <Characters>3251</Characters>
  <Lines>27</Lines>
  <Paragraphs>7</Paragraphs>
  <TotalTime>0</TotalTime>
  <ScaleCrop>false</ScaleCrop>
  <LinksUpToDate>false</LinksUpToDate>
  <CharactersWithSpaces>3846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2020-03-03T11:31:00Z</dcterms:created>
  <dc:creator>Eligeana Venancio de Castro</dc:creator>
  <cp:lastModifiedBy>Biblioteca HGF</cp:lastModifiedBy>
  <dcterms:modified xsi:type="dcterms:W3CDTF">2024-03-04T19:51:48Z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14DBD85FD3C84ACDBE6F89B0377FC6B4</vt:lpwstr>
  </property>
</Properties>
</file>